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07" w:rsidRPr="002D23B4" w:rsidRDefault="00234907" w:rsidP="0023490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5C708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234907" w:rsidRPr="002D23B4" w:rsidRDefault="00234907" w:rsidP="00234907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 проведения</w:t>
      </w:r>
    </w:p>
    <w:p w:rsidR="00234907" w:rsidRPr="002D23B4" w:rsidRDefault="00234907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конкурсного отбора</w:t>
      </w:r>
    </w:p>
    <w:p w:rsidR="00234907" w:rsidRPr="002D23B4" w:rsidRDefault="00234907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4C1" w:rsidRPr="002D23B4" w:rsidRDefault="006444C1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23B4" w:rsidRDefault="00FC2909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ОЦЕНКИ</w:t>
      </w:r>
    </w:p>
    <w:p w:rsidR="00234907" w:rsidRPr="002D23B4" w:rsidRDefault="006444C1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предоставленных документов</w:t>
      </w:r>
    </w:p>
    <w:p w:rsidR="00234907" w:rsidRPr="002D23B4" w:rsidRDefault="00234907" w:rsidP="0023490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364"/>
        <w:gridCol w:w="1134"/>
      </w:tblGrid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Макс. балл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Социальная эффективность от реализации программы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BE5DAF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Низкая</w:t>
            </w:r>
            <w:proofErr w:type="gramEnd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5 баллов; Средняя – 10 баллов; Высокая - 15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Положительное восприятие населением социальной, культурной и </w:t>
            </w:r>
            <w:proofErr w:type="spellStart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досуговой</w:t>
            </w:r>
            <w:proofErr w:type="spellEnd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значимости проекта.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Оценивается суммарно: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новой рекреационной зоны либо особо охраняемой природной территории местного значения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способствует формированию точки социального притяжения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способствует сохранению или развитию культурного наследия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способствует здоровому образу жизни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Актуальность (острота) проблемы: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высокая - отсутствие решения будет негативно сказываться на качестве жизни населения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балла;</w:t>
            </w:r>
          </w:p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очень </w:t>
            </w:r>
            <w:proofErr w:type="gramStart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высокая</w:t>
            </w:r>
            <w:proofErr w:type="gramEnd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решение проблемы необходимо для поддержания и сохранения условий жизнеобеспечения населения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Количество </w:t>
            </w:r>
            <w:proofErr w:type="gramStart"/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прямых</w:t>
            </w:r>
            <w:proofErr w:type="gramEnd"/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благополучателей</w:t>
            </w:r>
            <w:proofErr w:type="spellEnd"/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реализации программы: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100 человек - 1 балл;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100 до 200 человек - 2 балла;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200 до 500 человек - 3 балла;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500 до 1000 человек - 4 балла;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более 1000 человек - 5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Наличие мероприятий по уменьшению негативного воздействия на состояние окружающей среды и здоровья населения: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предусматривается - 0;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природоохранных мероприятий в составе проектов, напрямую не связанных с воздействием на окружающую среду 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(например, посадка древесно-кустарниковой растительности вдоль строящихся дорог),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мероприятий, связанных с обустройством территории населенного пункта (озеленение, расчистка и обустройство водных объектов, ликвидация свалок и т.п.),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проектов, связанных с уменьшением негативного воздействия на состояние окружающей среды (обустройство парковых зон, создание особо охраняемых природных территорий местного значения, строительство и реконструкция очистных сооружений, газоочистного и пылеулавливающего оборудования и пр.),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AF" w:rsidRPr="002D23B4" w:rsidRDefault="00234907" w:rsidP="00BE5DA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3. Степень эффективности и </w:t>
            </w:r>
            <w:proofErr w:type="spellStart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инновационности</w:t>
            </w:r>
            <w:proofErr w:type="spellEnd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предлагаемых технических решений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proofErr w:type="gramStart"/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Низкая</w:t>
            </w:r>
            <w:proofErr w:type="gramEnd"/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5 баллов; Средняя – 10 баллов; Высокая - 15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3.1. Использование новых технологий в проекте, если есть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нет - 0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Степень участия населения и организаций, осуществляющих деятельность на территории муниципального образования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Новороссийск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в определении проблемы, на решение которой направлен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 ее реализации</w:t>
            </w:r>
          </w:p>
          <w:p w:rsidR="00BE5DAF" w:rsidRPr="002D23B4" w:rsidRDefault="00BE5DAF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Низкая</w:t>
            </w:r>
            <w:proofErr w:type="gramEnd"/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1 баллов; Средняя – 5 баллов; Высокая - 10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Всего: 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027D4" w:rsidRPr="002D23B4" w:rsidRDefault="001027D4">
      <w:pPr>
        <w:rPr>
          <w:rFonts w:ascii="Times New Roman" w:hAnsi="Times New Roman" w:cs="Times New Roman"/>
          <w:sz w:val="28"/>
          <w:szCs w:val="28"/>
        </w:rPr>
      </w:pPr>
    </w:p>
    <w:p w:rsidR="00A10E5E" w:rsidRPr="00A10E5E" w:rsidRDefault="00A10E5E" w:rsidP="00A10E5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0E5E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proofErr w:type="gramStart"/>
      <w:r w:rsidRPr="00A10E5E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финансово-экономического</w:t>
      </w:r>
      <w:proofErr w:type="gramEnd"/>
      <w:r w:rsidRPr="00A10E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10E5E" w:rsidRPr="00A10E5E" w:rsidRDefault="00A10E5E" w:rsidP="00A10E5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0E5E">
        <w:rPr>
          <w:rFonts w:ascii="Times New Roman" w:hAnsi="Times New Roman" w:cs="Times New Roman"/>
          <w:color w:val="000000"/>
          <w:sz w:val="28"/>
          <w:szCs w:val="28"/>
        </w:rPr>
        <w:t xml:space="preserve">отдела администрации Советского сельского </w:t>
      </w:r>
    </w:p>
    <w:p w:rsidR="00A10E5E" w:rsidRPr="00A10E5E" w:rsidRDefault="00A10E5E" w:rsidP="00A10E5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0E5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 </w:t>
      </w:r>
      <w:proofErr w:type="spellStart"/>
      <w:r w:rsidRPr="00A10E5E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A10E5E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A10E5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0E5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0E5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0E5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0E5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A10E5E">
        <w:rPr>
          <w:rFonts w:ascii="Times New Roman" w:hAnsi="Times New Roman" w:cs="Times New Roman"/>
          <w:color w:val="000000"/>
          <w:sz w:val="28"/>
          <w:szCs w:val="28"/>
        </w:rPr>
        <w:t xml:space="preserve"> Т.Н. Шевцова</w:t>
      </w:r>
    </w:p>
    <w:p w:rsidR="00A10E5E" w:rsidRPr="009C2551" w:rsidRDefault="00A10E5E" w:rsidP="00A10E5E"/>
    <w:p w:rsidR="002D23B4" w:rsidRDefault="002D23B4"/>
    <w:sectPr w:rsidR="002D23B4" w:rsidSect="00FC290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9FE" w:rsidRDefault="00BC19FE" w:rsidP="00FC2909">
      <w:pPr>
        <w:spacing w:after="0" w:line="240" w:lineRule="auto"/>
      </w:pPr>
      <w:r>
        <w:separator/>
      </w:r>
    </w:p>
  </w:endnote>
  <w:endnote w:type="continuationSeparator" w:id="0">
    <w:p w:rsidR="00BC19FE" w:rsidRDefault="00BC19FE" w:rsidP="00FC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9FE" w:rsidRDefault="00BC19FE" w:rsidP="00FC2909">
      <w:pPr>
        <w:spacing w:after="0" w:line="240" w:lineRule="auto"/>
      </w:pPr>
      <w:r>
        <w:separator/>
      </w:r>
    </w:p>
  </w:footnote>
  <w:footnote w:type="continuationSeparator" w:id="0">
    <w:p w:rsidR="00BC19FE" w:rsidRDefault="00BC19FE" w:rsidP="00FC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062611"/>
    </w:sdtPr>
    <w:sdtContent>
      <w:p w:rsidR="00FC2909" w:rsidRDefault="00F22230">
        <w:pPr>
          <w:pStyle w:val="a5"/>
          <w:jc w:val="center"/>
        </w:pPr>
        <w:fldSimple w:instr=" PAGE   \* MERGEFORMAT ">
          <w:r w:rsidR="00A10E5E">
            <w:rPr>
              <w:noProof/>
            </w:rPr>
            <w:t>2</w:t>
          </w:r>
        </w:fldSimple>
      </w:p>
    </w:sdtContent>
  </w:sdt>
  <w:p w:rsidR="00FC2909" w:rsidRDefault="00FC290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234907"/>
    <w:rsid w:val="00061D88"/>
    <w:rsid w:val="00077C78"/>
    <w:rsid w:val="001027D4"/>
    <w:rsid w:val="00113090"/>
    <w:rsid w:val="00234907"/>
    <w:rsid w:val="00253A41"/>
    <w:rsid w:val="002D14B8"/>
    <w:rsid w:val="002D23B4"/>
    <w:rsid w:val="004A47E7"/>
    <w:rsid w:val="005340A0"/>
    <w:rsid w:val="005825A7"/>
    <w:rsid w:val="005C7080"/>
    <w:rsid w:val="00606129"/>
    <w:rsid w:val="0064065C"/>
    <w:rsid w:val="006444C1"/>
    <w:rsid w:val="006B512F"/>
    <w:rsid w:val="006F0203"/>
    <w:rsid w:val="0077080D"/>
    <w:rsid w:val="007D2AD2"/>
    <w:rsid w:val="009D0B29"/>
    <w:rsid w:val="00A10E5E"/>
    <w:rsid w:val="00A40E84"/>
    <w:rsid w:val="00A77778"/>
    <w:rsid w:val="00A97E78"/>
    <w:rsid w:val="00B041ED"/>
    <w:rsid w:val="00B46D12"/>
    <w:rsid w:val="00BC19FE"/>
    <w:rsid w:val="00BE5DAF"/>
    <w:rsid w:val="00C844A4"/>
    <w:rsid w:val="00CD629F"/>
    <w:rsid w:val="00D934A2"/>
    <w:rsid w:val="00DD1F52"/>
    <w:rsid w:val="00DE7CA5"/>
    <w:rsid w:val="00E84FC8"/>
    <w:rsid w:val="00F22230"/>
    <w:rsid w:val="00F874F8"/>
    <w:rsid w:val="00FC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DA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90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290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0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ADMSov</cp:lastModifiedBy>
  <cp:revision>18</cp:revision>
  <cp:lastPrinted>2019-09-04T13:33:00Z</cp:lastPrinted>
  <dcterms:created xsi:type="dcterms:W3CDTF">2017-01-09T07:55:00Z</dcterms:created>
  <dcterms:modified xsi:type="dcterms:W3CDTF">2019-09-04T13:34:00Z</dcterms:modified>
</cp:coreProperties>
</file>